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20" w:rsidRDefault="00C1432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14320" w:rsidRDefault="00C14320">
      <w:pPr>
        <w:pStyle w:val="ConsPlusNormal"/>
        <w:jc w:val="both"/>
        <w:outlineLvl w:val="0"/>
      </w:pPr>
    </w:p>
    <w:p w:rsidR="00C14320" w:rsidRDefault="00C14320">
      <w:pPr>
        <w:pStyle w:val="ConsPlusNormal"/>
      </w:pPr>
      <w:r>
        <w:t>Зарегистрировано в Минюсте России 14 января 2019 г. N 53340</w:t>
      </w:r>
    </w:p>
    <w:p w:rsidR="00C14320" w:rsidRDefault="00C143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4320" w:rsidRDefault="00C14320">
      <w:pPr>
        <w:pStyle w:val="ConsPlusNormal"/>
        <w:jc w:val="both"/>
      </w:pPr>
    </w:p>
    <w:p w:rsidR="00C14320" w:rsidRDefault="00C14320">
      <w:pPr>
        <w:pStyle w:val="ConsPlusTitle"/>
        <w:jc w:val="center"/>
      </w:pPr>
      <w:r>
        <w:t>ЦЕНТРАЛЬНЫЙ БАНК РОССИЙСКОЙ ФЕДЕРАЦИИ</w:t>
      </w:r>
    </w:p>
    <w:p w:rsidR="00C14320" w:rsidRDefault="00C14320">
      <w:pPr>
        <w:pStyle w:val="ConsPlusTitle"/>
        <w:jc w:val="center"/>
      </w:pPr>
    </w:p>
    <w:p w:rsidR="00C14320" w:rsidRDefault="00C14320">
      <w:pPr>
        <w:pStyle w:val="ConsPlusTitle"/>
        <w:jc w:val="center"/>
      </w:pPr>
      <w:r>
        <w:t>УКАЗАНИЕ</w:t>
      </w:r>
    </w:p>
    <w:p w:rsidR="00C14320" w:rsidRDefault="00C14320">
      <w:pPr>
        <w:pStyle w:val="ConsPlusTitle"/>
        <w:jc w:val="center"/>
      </w:pPr>
      <w:proofErr w:type="gramStart"/>
      <w:r>
        <w:t>от</w:t>
      </w:r>
      <w:proofErr w:type="gramEnd"/>
      <w:r>
        <w:t xml:space="preserve"> 2 ноября 2018 г. N 4956-У</w:t>
      </w:r>
    </w:p>
    <w:p w:rsidR="00C14320" w:rsidRDefault="00C14320">
      <w:pPr>
        <w:pStyle w:val="ConsPlusTitle"/>
        <w:jc w:val="center"/>
      </w:pPr>
    </w:p>
    <w:p w:rsidR="00C14320" w:rsidRDefault="00C14320">
      <w:pPr>
        <w:pStyle w:val="ConsPlusTitle"/>
        <w:jc w:val="center"/>
      </w:pPr>
      <w:r>
        <w:t>О ТРЕБОВАНИЯХ К ИНВЕСТИЦИОННЫМ СОВЕТНИКАМ</w:t>
      </w:r>
    </w:p>
    <w:p w:rsidR="00C14320" w:rsidRDefault="00C14320">
      <w:pPr>
        <w:pStyle w:val="ConsPlusNormal"/>
        <w:spacing w:after="1"/>
      </w:pPr>
    </w:p>
    <w:p w:rsidR="00C14320" w:rsidRDefault="00085306" w:rsidP="00A61901">
      <w:pPr>
        <w:pStyle w:val="ConsPlusNormal"/>
        <w:ind w:firstLine="567"/>
        <w:jc w:val="both"/>
      </w:pPr>
      <w:r>
        <w:t>…</w:t>
      </w:r>
    </w:p>
    <w:p w:rsidR="00C14320" w:rsidRDefault="00C14320">
      <w:pPr>
        <w:pStyle w:val="ConsPlusNormal"/>
        <w:spacing w:before="220"/>
        <w:ind w:firstLine="540"/>
        <w:jc w:val="both"/>
      </w:pPr>
      <w:bookmarkStart w:id="0" w:name="P16"/>
      <w:bookmarkEnd w:id="0"/>
      <w:r>
        <w:t xml:space="preserve">3. Инвестиционный советник, являющийся индивидуальным предпринимателем, должен соответствовать не менее чем одному из требований к профессиональному опыту, указанных в </w:t>
      </w:r>
      <w:hyperlink w:anchor="P17">
        <w:r>
          <w:rPr>
            <w:color w:val="0000FF"/>
          </w:rPr>
          <w:t>подпунктах 3.1</w:t>
        </w:r>
      </w:hyperlink>
      <w:r>
        <w:t xml:space="preserve"> и </w:t>
      </w:r>
      <w:hyperlink w:anchor="P28">
        <w:r>
          <w:rPr>
            <w:color w:val="0000FF"/>
          </w:rPr>
          <w:t>3.2</w:t>
        </w:r>
      </w:hyperlink>
      <w:r>
        <w:t xml:space="preserve"> настоящего пункта.</w:t>
      </w:r>
    </w:p>
    <w:p w:rsidR="00C14320" w:rsidRDefault="00C14320">
      <w:pPr>
        <w:pStyle w:val="ConsPlusNormal"/>
        <w:spacing w:before="220"/>
        <w:ind w:firstLine="540"/>
        <w:jc w:val="both"/>
      </w:pPr>
      <w:bookmarkStart w:id="1" w:name="P17"/>
      <w:bookmarkEnd w:id="1"/>
      <w:r>
        <w:t>3.1. Наличие профессионального опыта, полученного при осуществлении не менее одного из видов деятельности:</w:t>
      </w:r>
    </w:p>
    <w:p w:rsidR="00C14320" w:rsidRDefault="00085306">
      <w:pPr>
        <w:pStyle w:val="ConsPlusNormal"/>
        <w:spacing w:before="220"/>
        <w:ind w:firstLine="540"/>
        <w:jc w:val="both"/>
      </w:pPr>
      <w:r>
        <w:t>..</w:t>
      </w:r>
      <w:r w:rsidR="00C14320">
        <w:t>.</w:t>
      </w:r>
    </w:p>
    <w:p w:rsidR="00C14320" w:rsidRDefault="00C14320">
      <w:pPr>
        <w:pStyle w:val="ConsPlusNormal"/>
        <w:spacing w:before="220"/>
        <w:ind w:firstLine="540"/>
        <w:jc w:val="both"/>
      </w:pPr>
      <w:bookmarkStart w:id="2" w:name="P28"/>
      <w:bookmarkEnd w:id="2"/>
      <w:r>
        <w:t xml:space="preserve">3.2. Наличие профессионального опыта по совершению (заключению) от своего имени и за свой счет и (или) по направлению поручений брокеру на совершение (заключение) в среднем за квартал не менее десяти сделок с ценными бумагами (договоров, являющихся производными финансовыми инструментами), но не менее одной сделки с ценными бумагами (одного договора, являющегося производным финансовым инструментом) в месяц в течение четырех кварталов подряд за последние пять лет на общую сумму (по договору </w:t>
      </w:r>
      <w:proofErr w:type="spellStart"/>
      <w:r>
        <w:t>репо</w:t>
      </w:r>
      <w:proofErr w:type="spellEnd"/>
      <w:r>
        <w:t xml:space="preserve"> цена рассчитывается по первой части договора </w:t>
      </w:r>
      <w:proofErr w:type="spellStart"/>
      <w:r>
        <w:t>репо</w:t>
      </w:r>
      <w:proofErr w:type="spellEnd"/>
      <w:r>
        <w:t>) не менее шести миллионов рублей.</w:t>
      </w:r>
    </w:p>
    <w:p w:rsidR="00C14320" w:rsidRDefault="00595711">
      <w:pPr>
        <w:pStyle w:val="ConsPlusNormal"/>
        <w:spacing w:before="220"/>
        <w:ind w:firstLine="540"/>
        <w:jc w:val="both"/>
      </w:pPr>
      <w:r>
        <w:t>…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 xml:space="preserve">4. Требования, предусмотренные </w:t>
      </w:r>
      <w:hyperlink w:anchor="P16">
        <w:r>
          <w:rPr>
            <w:color w:val="0000FF"/>
          </w:rPr>
          <w:t>пунктом 3</w:t>
        </w:r>
      </w:hyperlink>
      <w:r>
        <w:t xml:space="preserve"> настоящего Указания, являются необязательными для инвестиционного советника, являющегося индивидуальным предпринимателем, если инвестиционный советник: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 xml:space="preserve">имеет свидетельство о квалификации, подтверждающее соответствие требованиям профессионального </w:t>
      </w:r>
      <w:hyperlink r:id="rId5">
        <w:r>
          <w:rPr>
            <w:color w:val="0000FF"/>
          </w:rPr>
          <w:t>стандарта</w:t>
        </w:r>
      </w:hyperlink>
      <w:r>
        <w:t xml:space="preserve"> "Специалист по финансовому консультированию", утвержденного приказом Министерства труда и социальной защиты Российской Федерации от 19 марта 2015 года N 167н "Об утверждении профессионального стандарта "Специалист по финансовому консультированию", зарегистрированным Министерством юстиции Российской Федерации 9 апреля 2015 года N 36805, выданное центром оценки квалификаций в соответствии с </w:t>
      </w:r>
      <w:hyperlink r:id="rId6">
        <w:r>
          <w:rPr>
            <w:color w:val="0000FF"/>
          </w:rPr>
          <w:t>частью 4 статьи 4</w:t>
        </w:r>
      </w:hyperlink>
      <w:r>
        <w:t xml:space="preserve"> Федерального закона от 3 июля 2016 года N 238-ФЗ "О независимой оценке квалификации" (Собрание законодательства Российской Федерации, 2016, N 27, ст. 4171) (далее - свидетельство о квалификации);</w:t>
      </w:r>
    </w:p>
    <w:p w:rsidR="00A61901" w:rsidRDefault="00A61901">
      <w:pPr>
        <w:pStyle w:val="ConsPlusNormal"/>
        <w:jc w:val="both"/>
      </w:pPr>
    </w:p>
    <w:p w:rsidR="00C14320" w:rsidRDefault="00595711" w:rsidP="00A61901">
      <w:pPr>
        <w:pStyle w:val="ConsPlusNormal"/>
        <w:ind w:firstLine="567"/>
        <w:jc w:val="both"/>
      </w:pPr>
      <w:bookmarkStart w:id="3" w:name="_GoBack"/>
      <w:bookmarkEnd w:id="3"/>
      <w:r>
        <w:t>…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 xml:space="preserve">5. Инвестиционный советник, являющийся юридическим лицом, должен иметь не менее одного работника, в обязанности которого входит осуществление деятельности по инвестиционному консультированию, соответствующего требованиям, установленным </w:t>
      </w:r>
      <w:hyperlink w:anchor="P14">
        <w:r>
          <w:rPr>
            <w:color w:val="0000FF"/>
          </w:rPr>
          <w:t>пунктами 1</w:t>
        </w:r>
      </w:hyperlink>
      <w:r>
        <w:t xml:space="preserve"> и </w:t>
      </w:r>
      <w:hyperlink w:anchor="P16">
        <w:r>
          <w:rPr>
            <w:color w:val="0000FF"/>
          </w:rPr>
          <w:t>3</w:t>
        </w:r>
      </w:hyperlink>
      <w:r>
        <w:t xml:space="preserve"> настоящего Указания в отношении инвестиционного советника, являющегося индивидуальным предпринимателем. В случае наличия у указанного работника инвестиционного советника, являющегося юридическим лицом, свидетельства о квалификации или хотя бы одного из международных сертификатов требования, предусмотренные </w:t>
      </w:r>
      <w:hyperlink w:anchor="P16">
        <w:r>
          <w:rPr>
            <w:color w:val="0000FF"/>
          </w:rPr>
          <w:t>пунктом 3</w:t>
        </w:r>
      </w:hyperlink>
      <w:r>
        <w:t xml:space="preserve"> настоящего Указания, являются необязательными.</w:t>
      </w:r>
    </w:p>
    <w:p w:rsidR="00C14320" w:rsidRDefault="00C14320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 в ред. </w:t>
      </w:r>
      <w:hyperlink r:id="rId7">
        <w:r>
          <w:rPr>
            <w:color w:val="0000FF"/>
          </w:rPr>
          <w:t>Указания</w:t>
        </w:r>
      </w:hyperlink>
      <w:r>
        <w:t xml:space="preserve"> Банка России от 01.08.2019 N 5221-У)</w:t>
      </w:r>
    </w:p>
    <w:p w:rsidR="00C14320" w:rsidRDefault="00595711">
      <w:pPr>
        <w:pStyle w:val="ConsPlusNormal"/>
        <w:spacing w:before="220"/>
        <w:ind w:firstLine="540"/>
        <w:jc w:val="both"/>
      </w:pPr>
      <w:bookmarkStart w:id="4" w:name="P49"/>
      <w:bookmarkEnd w:id="4"/>
      <w:r>
        <w:lastRenderedPageBreak/>
        <w:t>..</w:t>
      </w:r>
      <w:r w:rsidR="00C14320">
        <w:t>.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 xml:space="preserve">7. Юридическое лицо и индивидуальный предприниматель для включения в единый реестр инвестиционных советников в соответствии с </w:t>
      </w:r>
      <w:hyperlink r:id="rId8">
        <w:r>
          <w:rPr>
            <w:color w:val="0000FF"/>
          </w:rPr>
          <w:t>абзацем вторым пункта 3 статьи 6.1</w:t>
        </w:r>
      </w:hyperlink>
      <w:r>
        <w:t xml:space="preserve"> Федерального закона от 22 апреля 1996 года N 39-ФЗ "О рынке ценных бумаг" должны соответствовать требованиям, установленным </w:t>
      </w:r>
      <w:hyperlink w:anchor="P14">
        <w:r>
          <w:rPr>
            <w:color w:val="0000FF"/>
          </w:rPr>
          <w:t>пунктами 1</w:t>
        </w:r>
      </w:hyperlink>
      <w:r>
        <w:t xml:space="preserve">, </w:t>
      </w:r>
      <w:hyperlink w:anchor="P16">
        <w:r>
          <w:rPr>
            <w:color w:val="0000FF"/>
          </w:rPr>
          <w:t>3</w:t>
        </w:r>
      </w:hyperlink>
      <w:r>
        <w:t xml:space="preserve"> - </w:t>
      </w:r>
      <w:hyperlink w:anchor="P49">
        <w:r>
          <w:rPr>
            <w:color w:val="0000FF"/>
          </w:rPr>
          <w:t>6</w:t>
        </w:r>
      </w:hyperlink>
      <w:r>
        <w:t xml:space="preserve"> настоящего Указания в отношении инвестиционного советника.</w:t>
      </w:r>
    </w:p>
    <w:p w:rsidR="00C14320" w:rsidRDefault="00C1432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>
        <w:r>
          <w:rPr>
            <w:color w:val="0000FF"/>
          </w:rPr>
          <w:t>Указания</w:t>
        </w:r>
      </w:hyperlink>
      <w:r>
        <w:t xml:space="preserve"> Банка России от 01.08.2019 N 5221-У)</w:t>
      </w:r>
    </w:p>
    <w:p w:rsidR="00595711" w:rsidRDefault="00595711">
      <w:pPr>
        <w:pStyle w:val="ConsPlusNormal"/>
        <w:spacing w:before="220"/>
        <w:ind w:firstLine="540"/>
        <w:jc w:val="both"/>
      </w:pPr>
      <w:r>
        <w:t>…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14320" w:rsidRDefault="00C14320">
      <w:pPr>
        <w:pStyle w:val="ConsPlusNormal"/>
        <w:spacing w:before="220"/>
        <w:ind w:firstLine="540"/>
        <w:jc w:val="both"/>
      </w:pPr>
      <w:r>
        <w:t>&lt;*&gt; Официально опубликовано на сайте Банка России 08.02.2019.</w:t>
      </w:r>
    </w:p>
    <w:p w:rsidR="00C14320" w:rsidRDefault="00C14320">
      <w:pPr>
        <w:pStyle w:val="ConsPlusNormal"/>
        <w:jc w:val="both"/>
      </w:pPr>
    </w:p>
    <w:p w:rsidR="00C14320" w:rsidRDefault="00C14320">
      <w:pPr>
        <w:pStyle w:val="ConsPlusNormal"/>
        <w:jc w:val="right"/>
      </w:pPr>
      <w:proofErr w:type="spellStart"/>
      <w:r>
        <w:t>И.о</w:t>
      </w:r>
      <w:proofErr w:type="spellEnd"/>
      <w:r>
        <w:t>. Председателя Центрального банка</w:t>
      </w:r>
    </w:p>
    <w:p w:rsidR="00C14320" w:rsidRDefault="00C14320">
      <w:pPr>
        <w:pStyle w:val="ConsPlusNormal"/>
        <w:jc w:val="right"/>
      </w:pPr>
      <w:r>
        <w:t>Российской Федерации</w:t>
      </w:r>
    </w:p>
    <w:p w:rsidR="00C14320" w:rsidRDefault="00C14320">
      <w:pPr>
        <w:pStyle w:val="ConsPlusNormal"/>
        <w:jc w:val="right"/>
      </w:pPr>
      <w:r>
        <w:t>Д.В.ТУЛИН</w:t>
      </w:r>
    </w:p>
    <w:p w:rsidR="00C14320" w:rsidRDefault="00C14320">
      <w:pPr>
        <w:pStyle w:val="ConsPlusNormal"/>
        <w:jc w:val="both"/>
      </w:pPr>
    </w:p>
    <w:p w:rsidR="00C14320" w:rsidRDefault="00C14320">
      <w:pPr>
        <w:pStyle w:val="ConsPlusNormal"/>
        <w:jc w:val="both"/>
      </w:pPr>
    </w:p>
    <w:p w:rsidR="00C14320" w:rsidRDefault="00C143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6D43" w:rsidRDefault="003B6D43"/>
    <w:sectPr w:rsidR="003B6D43" w:rsidSect="00C1432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20"/>
    <w:rsid w:val="00085306"/>
    <w:rsid w:val="003B6D43"/>
    <w:rsid w:val="00595711"/>
    <w:rsid w:val="00A61901"/>
    <w:rsid w:val="00C1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DE76D-D964-401D-8814-88BA4893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4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4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43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631&amp;dst=21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32641&amp;dst=100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3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178208&amp;dst=1000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2641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3</cp:revision>
  <dcterms:created xsi:type="dcterms:W3CDTF">2026-04-22T14:21:00Z</dcterms:created>
  <dcterms:modified xsi:type="dcterms:W3CDTF">2026-04-22T15:04:00Z</dcterms:modified>
</cp:coreProperties>
</file>