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6" w:rsidRPr="00AE11BA" w:rsidRDefault="00450D48" w:rsidP="00AE11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E11BA">
        <w:rPr>
          <w:rFonts w:ascii="Times New Roman" w:hAnsi="Times New Roman" w:cs="Times New Roman"/>
          <w:b/>
          <w:bCs/>
          <w:sz w:val="28"/>
          <w:szCs w:val="28"/>
        </w:rPr>
        <w:t>писок литературы для подготовки к специализированному квалификационному экзамену для специалистов финансового рынка по деятельности негосударственных пенсионных фондов по негосударственному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1BA">
        <w:rPr>
          <w:rFonts w:ascii="Times New Roman" w:hAnsi="Times New Roman" w:cs="Times New Roman"/>
          <w:b/>
          <w:bCs/>
          <w:sz w:val="28"/>
          <w:szCs w:val="28"/>
        </w:rPr>
        <w:t>пенсионному обеспечению и обязательному пенсионному страхованию (экзамен седьмой серии)</w:t>
      </w:r>
    </w:p>
    <w:p w:rsidR="00C42AA6" w:rsidRPr="00AE11BA" w:rsidRDefault="00C42AA6" w:rsidP="006357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927" w:rsidRPr="00AE11BA" w:rsidRDefault="00615927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10.07.2002 N 86-ФЗ (ред. от 05.10.2015) "О Центральном банке Российской Федерации (Банке России)"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765" w:rsidRPr="00AE11BA" w:rsidRDefault="00C42AA6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07.05.1998 N 75-ФЗ (ред. от 29.06.2015) "О негосударственных пенсионных фондах"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765" w:rsidRPr="00AE11BA" w:rsidRDefault="00C42AA6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28.12.2013 N 410-ФЗ (ред. от 29.06.2015) "О внесении изменений в Федеральный закон "О негосударственных пенсионных фондах" и отдельные законодательные акты Российской Федерации"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AA6" w:rsidRPr="00AE11BA" w:rsidRDefault="00C42AA6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21.07.2014 N 218-ФЗ (ред. от 29.06.2015) "О внесении изменений в отдельные законодательные акты Российской Федерации"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927" w:rsidRPr="00AE11BA" w:rsidRDefault="00615927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06.12.2011 N 402-ФЗ (ред. от 04.11.2014) "О бухгалтерском учете"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927" w:rsidRPr="00AE11BA" w:rsidRDefault="00615927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30.12.2008 N 307-ФЗ (ред. от 01.12.2014) "Об аудиторской деятельности" (с изм. и доп., вступ. в силу с 01.08.2015)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927" w:rsidRPr="00AE11BA" w:rsidRDefault="00CE6224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Налоговый кодекс Российской Федерации.</w:t>
      </w:r>
    </w:p>
    <w:p w:rsidR="00D91765" w:rsidRPr="00AE11BA" w:rsidRDefault="00615927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Федеральный закон от 28.12.2013 N 442-ФЗ (ред. от 21.07.2014) "Об основах социального обслуживания граждан в Российской Федерации"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224" w:rsidRPr="00AE11BA" w:rsidRDefault="00CE6224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Указание Банка России от 07.10.2014 N 3415-У (ред. от 11.03.2015) "О порядке расчета собственных средств негосударственных пенсионных фондов" (Зарегистрировано в Минюсте России 30.10.2014 N 34532).</w:t>
      </w:r>
    </w:p>
    <w:p w:rsidR="00CE6224" w:rsidRPr="00AE11BA" w:rsidRDefault="00CE6224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Указание Банка России от 11.03.2015 N 3583-У "О внесении изменений в приложение к Указанию Банка России от 7 октября 2014 года N 3415-У "О порядке расчета собственных средств негосударственных пенсионных фондов".</w:t>
      </w:r>
    </w:p>
    <w:p w:rsidR="003252FC" w:rsidRPr="00AE11BA" w:rsidRDefault="003252FC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 xml:space="preserve">Приказ ФСФР России от 03.06.2008 N 08-23/пз-н 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Pr="00AE11B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AE11BA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 к Правилам организации и осуществления внутреннего контроля в негосударственном пенсионном фонде"</w:t>
      </w:r>
      <w:r w:rsidR="00CE6224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2FC" w:rsidRPr="00AE11BA" w:rsidRDefault="003252FC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 xml:space="preserve">Приказ ФСФР России от 10.02.2009 N 09-4/пз-н 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Pr="00AE11B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исполнению Федеральной службой по финансовым рынкам государственной функции по лицензированию деятельности инвестиционных фондов, деятельности по управлению инвестиционными фондами, паевыми инвестиционными фондами и негосударственными пенсионными фондами, деятельности специализированных депозитариев инвестиционных фондов, паевых инвестиционных фондов и негосударственных пенсионных фондов, а также деятельности по пенсионному обеспечению и пенсионному страхованию"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2FC" w:rsidRPr="00AE11BA" w:rsidRDefault="003252FC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 xml:space="preserve">Приказ ФСФР России от 28.01.2010 N 10-4/пз-н (ред. от 24.04.2012) 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Pr="00AE11BA">
        <w:rPr>
          <w:rFonts w:ascii="Times New Roman" w:hAnsi="Times New Roman" w:cs="Times New Roman"/>
          <w:bCs/>
          <w:sz w:val="28"/>
          <w:szCs w:val="28"/>
        </w:rPr>
        <w:t>Об утверждении Положения о специалистах финансового рынка"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2FC" w:rsidRPr="00AE11BA" w:rsidRDefault="003252FC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 xml:space="preserve">Приказ ФСФР России от 06.07.2010 N 10-44/пз-н (ред. от 24.04.2012) 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Pr="00AE11BA">
        <w:rPr>
          <w:rFonts w:ascii="Times New Roman" w:hAnsi="Times New Roman" w:cs="Times New Roman"/>
          <w:bCs/>
          <w:sz w:val="28"/>
          <w:szCs w:val="28"/>
        </w:rPr>
        <w:t>Об утверждении типовых форм договора об оказании специализированным депозитарием услуг негосударственному пенсионному фонду, осуществляющему деятельность в качестве страховщика по обязательному пенсионному страхованию, договора 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и управляющей компанией и договора об оказании специализированным депозитарием услуг управляющей компании, осуществляющей доверительное управление средствами пенсионных накоплений негосударственного пенсионного фонда, осуществляющего деятельность в качестве страховщика по обязате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льному пенсионному страхованию".</w:t>
      </w:r>
    </w:p>
    <w:p w:rsidR="00BA5423" w:rsidRPr="00AE11BA" w:rsidRDefault="00BA5423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 xml:space="preserve">Приказ ФСФР России от 21.09.2010 N 10-60/пз-н (ред. от 24.04.2012) 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Pr="00AE11B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отчетности негосударственного пенсионного фонда по обязательному пенси</w:t>
      </w:r>
      <w:bookmarkStart w:id="0" w:name="_GoBack"/>
      <w:bookmarkEnd w:id="0"/>
      <w:r w:rsidRPr="00AE11BA">
        <w:rPr>
          <w:rFonts w:ascii="Times New Roman" w:hAnsi="Times New Roman" w:cs="Times New Roman"/>
          <w:bCs/>
          <w:sz w:val="28"/>
          <w:szCs w:val="28"/>
        </w:rPr>
        <w:t>онному страхованию"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613" w:rsidRPr="00AE11BA" w:rsidRDefault="00E93613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 xml:space="preserve">Федеральный стандарт актуарной деятельности "Общие требования к </w:t>
      </w:r>
      <w:r w:rsidRPr="00AE11BA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осуществлению актуарной деятельности" (утв. Советом по актуарной деятельности 12.11.2014, протокол N САДП-2).</w:t>
      </w:r>
    </w:p>
    <w:p w:rsidR="003252FC" w:rsidRPr="00AE11BA" w:rsidRDefault="003252FC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Рекомендации к стандартам управления рисками для негосударственных пенсионных фондов НП "НАПФ"</w:t>
      </w:r>
      <w:r w:rsidR="00251BD8" w:rsidRPr="00AE1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A04DF" w:rsidRPr="00AE11BA" w:rsidRDefault="00251BD8" w:rsidP="006357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="009A04DF" w:rsidRPr="00AE11BA">
        <w:rPr>
          <w:rFonts w:ascii="Times New Roman" w:hAnsi="Times New Roman" w:cs="Times New Roman"/>
          <w:bCs/>
          <w:sz w:val="28"/>
          <w:szCs w:val="28"/>
        </w:rPr>
        <w:t>Негосударственные пенсионные фонды. Финансовая устойчивость и актуарные расчеты</w:t>
      </w:r>
      <w:r w:rsidR="00E93613" w:rsidRPr="00AE11BA">
        <w:rPr>
          <w:rFonts w:ascii="Times New Roman" w:hAnsi="Times New Roman" w:cs="Times New Roman"/>
          <w:bCs/>
          <w:sz w:val="28"/>
          <w:szCs w:val="28"/>
        </w:rPr>
        <w:t>"</w:t>
      </w:r>
      <w:r w:rsidR="009A04DF" w:rsidRPr="00AE11BA">
        <w:rPr>
          <w:rFonts w:ascii="Times New Roman" w:hAnsi="Times New Roman" w:cs="Times New Roman"/>
          <w:bCs/>
          <w:sz w:val="28"/>
          <w:szCs w:val="28"/>
        </w:rPr>
        <w:t xml:space="preserve"> Бончик В.М.</w:t>
      </w:r>
    </w:p>
    <w:p w:rsidR="003252FC" w:rsidRPr="00AE11BA" w:rsidRDefault="003252FC" w:rsidP="0063578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B2F" w:rsidRPr="00AE11BA" w:rsidRDefault="005B4B2F" w:rsidP="00450D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4B2F" w:rsidRPr="00AE11BA" w:rsidSect="0063578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30" w:rsidRDefault="00920130" w:rsidP="00AE11BA">
      <w:pPr>
        <w:spacing w:after="0" w:line="240" w:lineRule="auto"/>
      </w:pPr>
      <w:r>
        <w:separator/>
      </w:r>
    </w:p>
  </w:endnote>
  <w:endnote w:type="continuationSeparator" w:id="0">
    <w:p w:rsidR="00920130" w:rsidRDefault="00920130" w:rsidP="00AE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30" w:rsidRDefault="00920130" w:rsidP="00AE11BA">
      <w:pPr>
        <w:spacing w:after="0" w:line="240" w:lineRule="auto"/>
      </w:pPr>
      <w:r>
        <w:separator/>
      </w:r>
    </w:p>
  </w:footnote>
  <w:footnote w:type="continuationSeparator" w:id="0">
    <w:p w:rsidR="00920130" w:rsidRDefault="00920130" w:rsidP="00AE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23745"/>
      <w:docPartObj>
        <w:docPartGallery w:val="Page Numbers (Top of Page)"/>
        <w:docPartUnique/>
      </w:docPartObj>
    </w:sdtPr>
    <w:sdtEndPr/>
    <w:sdtContent>
      <w:p w:rsidR="00AE11BA" w:rsidRDefault="00AE1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89">
          <w:rPr>
            <w:noProof/>
          </w:rPr>
          <w:t>3</w:t>
        </w:r>
        <w:r>
          <w:fldChar w:fldCharType="end"/>
        </w:r>
      </w:p>
    </w:sdtContent>
  </w:sdt>
  <w:p w:rsidR="00AE11BA" w:rsidRDefault="00AE1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6144"/>
    <w:multiLevelType w:val="hybridMultilevel"/>
    <w:tmpl w:val="96CED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6"/>
    <w:rsid w:val="00120488"/>
    <w:rsid w:val="00251BD8"/>
    <w:rsid w:val="003251AC"/>
    <w:rsid w:val="003252FC"/>
    <w:rsid w:val="00450D48"/>
    <w:rsid w:val="005B4B2F"/>
    <w:rsid w:val="00615927"/>
    <w:rsid w:val="00635789"/>
    <w:rsid w:val="007C598C"/>
    <w:rsid w:val="00833B8C"/>
    <w:rsid w:val="00920130"/>
    <w:rsid w:val="009A04DF"/>
    <w:rsid w:val="00AE11BA"/>
    <w:rsid w:val="00BA5423"/>
    <w:rsid w:val="00C42AA6"/>
    <w:rsid w:val="00CE6224"/>
    <w:rsid w:val="00D91765"/>
    <w:rsid w:val="00E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209D5-4EDF-42EE-B85D-8BBC133F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1BA"/>
  </w:style>
  <w:style w:type="paragraph" w:styleId="a6">
    <w:name w:val="footer"/>
    <w:basedOn w:val="a"/>
    <w:link w:val="a7"/>
    <w:uiPriority w:val="99"/>
    <w:unhideWhenUsed/>
    <w:rsid w:val="00AE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Владимир Коненкин</cp:lastModifiedBy>
  <cp:revision>5</cp:revision>
  <dcterms:created xsi:type="dcterms:W3CDTF">2015-10-26T13:45:00Z</dcterms:created>
  <dcterms:modified xsi:type="dcterms:W3CDTF">2018-03-21T12:39:00Z</dcterms:modified>
</cp:coreProperties>
</file>